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067C" w:rsidRPr="009A067C" w:rsidRDefault="009A067C" w:rsidP="009A067C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Костромская</w:t>
      </w:r>
      <w:r w:rsidRPr="009A067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транспортная прокуратура разъясняет: 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</w:t>
      </w:r>
      <w:r w:rsidRPr="009A067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1 января 2024 года физические лица, получающие доходы в виде региональных и муниципальных грантов, премий, подарков в денежной или натуральной форме, освобождены от уплаты НДФЛ</w:t>
      </w:r>
    </w:p>
    <w:p w:rsidR="009A067C" w:rsidRPr="009A067C" w:rsidRDefault="009A067C" w:rsidP="009A067C">
      <w:pPr>
        <w:shd w:val="clear" w:color="auto" w:fill="FFFFFF"/>
        <w:spacing w:after="92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bookmarkStart w:id="0" w:name="_GoBack"/>
      <w:r w:rsidRPr="009A067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9A067C">
        <w:rPr>
          <w:rFonts w:ascii="Times New Roman" w:eastAsia="Times New Roman" w:hAnsi="Times New Roman" w:cs="Times New Roman"/>
          <w:color w:val="333333"/>
          <w:sz w:val="28"/>
          <w:szCs w:val="28"/>
        </w:rPr>
        <w:t>Федеральным законом от 14.11.2023 № 533-ФЗ внесены изменения в статью 217 части второй Налогового кодекса Российской Федерации.</w:t>
      </w:r>
    </w:p>
    <w:p w:rsidR="009A067C" w:rsidRPr="009A067C" w:rsidRDefault="009A067C" w:rsidP="009A067C">
      <w:pPr>
        <w:shd w:val="clear" w:color="auto" w:fill="FFFFFF"/>
        <w:spacing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A067C">
        <w:rPr>
          <w:rFonts w:ascii="Times New Roman" w:eastAsia="Times New Roman" w:hAnsi="Times New Roman" w:cs="Times New Roman"/>
          <w:color w:val="333333"/>
          <w:sz w:val="28"/>
          <w:szCs w:val="28"/>
        </w:rPr>
        <w:t>В частности, установлено, что не подлежат налогообложению том числе, доходы в виде грантов, премий, призов и (или) подарков в денежной и (или) натуральной формах по результатам участия в соревнованиях, конкурсах, иных мероприятиях, перечень которых утвержден высшим исполнительным органом субъекта Российской Федерации или решением представительного органа муниципального образования, в виде оплаты стоимости проезда к месту проведения таких соревнований, конкурсов, иных мероприятий и обратно, питания (за исключением стоимости питания в сумме, превышающей размеры суточных, предусмотренные п. 1 ст. 217 НК РФ) и представления помещения во временное пользование, полученные налогоплательщикам за счет средств бюджетов субъектов Российской Федерации и (или) местных бюджетов.</w:t>
      </w:r>
    </w:p>
    <w:p w:rsidR="009A067C" w:rsidRPr="009A067C" w:rsidRDefault="009A067C" w:rsidP="009A067C">
      <w:pPr>
        <w:shd w:val="clear" w:color="auto" w:fill="FFFFFF"/>
        <w:spacing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A067C">
        <w:rPr>
          <w:rFonts w:ascii="Times New Roman" w:eastAsia="Times New Roman" w:hAnsi="Times New Roman" w:cs="Times New Roman"/>
          <w:color w:val="333333"/>
          <w:sz w:val="28"/>
          <w:szCs w:val="28"/>
        </w:rPr>
        <w:t>Также освобождены от налогообложения доходы в виде единовременного денежного поощрения, полученные налогоплательщиками в соответствии с Указами Президента Российской Федерации от 13.05.2008 № 775 «Об утверждении ордена «Родительская слава», от 15.08.2022 № 558 «О некоторых вопросах совершенствования государственной наградной системы Российской Федерации».</w:t>
      </w:r>
    </w:p>
    <w:p w:rsidR="009A067C" w:rsidRPr="009A067C" w:rsidRDefault="009A067C" w:rsidP="009A067C">
      <w:pPr>
        <w:shd w:val="clear" w:color="auto" w:fill="FFFFFF"/>
        <w:spacing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A067C">
        <w:rPr>
          <w:rFonts w:ascii="Times New Roman" w:eastAsia="Times New Roman" w:hAnsi="Times New Roman" w:cs="Times New Roman"/>
          <w:color w:val="333333"/>
          <w:sz w:val="28"/>
          <w:szCs w:val="28"/>
        </w:rPr>
        <w:t>Предусматривается, что внесенные изменения распространяются на доходы, полученные с 01.01.2023.</w:t>
      </w:r>
    </w:p>
    <w:bookmarkEnd w:id="0"/>
    <w:p w:rsidR="00365872" w:rsidRPr="009A067C" w:rsidRDefault="00365872" w:rsidP="009A067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365872" w:rsidRPr="009A06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A067C"/>
    <w:rsid w:val="00365872"/>
    <w:rsid w:val="009A067C"/>
    <w:rsid w:val="00F2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53C9A0-3240-4EFB-B22E-159E8C77D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9A067C"/>
  </w:style>
  <w:style w:type="character" w:customStyle="1" w:styleId="feeds-pagenavigationtooltip">
    <w:name w:val="feeds-page__navigation_tooltip"/>
    <w:basedOn w:val="a0"/>
    <w:rsid w:val="009A067C"/>
  </w:style>
  <w:style w:type="paragraph" w:styleId="a3">
    <w:name w:val="Normal (Web)"/>
    <w:basedOn w:val="a"/>
    <w:uiPriority w:val="99"/>
    <w:semiHidden/>
    <w:unhideWhenUsed/>
    <w:rsid w:val="009A06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1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9800">
          <w:marLeft w:val="0"/>
          <w:marRight w:val="0"/>
          <w:marTop w:val="0"/>
          <w:marBottom w:val="7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61065">
          <w:marLeft w:val="0"/>
          <w:marRight w:val="55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444038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13547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24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77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1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237</Words>
  <Characters>1351</Characters>
  <Application>Microsoft Office Word</Application>
  <DocSecurity>0</DocSecurity>
  <Lines>11</Lines>
  <Paragraphs>3</Paragraphs>
  <ScaleCrop>false</ScaleCrop>
  <Company>Voran &amp; C'</Company>
  <LinksUpToDate>false</LinksUpToDate>
  <CharactersWithSpaces>1585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4</cp:revision>
  <dcterms:created xsi:type="dcterms:W3CDTF">2023-12-28T13:32:00Z</dcterms:created>
  <dcterms:modified xsi:type="dcterms:W3CDTF">2023-12-29T05:03:00Z</dcterms:modified>
</cp:coreProperties>
</file>